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25" w:rsidRDefault="00E44C25" w:rsidP="00E44C25">
      <w:pPr>
        <w:rPr>
          <w:rFonts w:ascii="仿宋_GB2312" w:eastAsia="仿宋_GB2312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368"/>
        <w:gridCol w:w="290"/>
        <w:gridCol w:w="494"/>
        <w:gridCol w:w="3153"/>
        <w:gridCol w:w="1263"/>
        <w:gridCol w:w="1115"/>
        <w:gridCol w:w="2430"/>
      </w:tblGrid>
      <w:tr w:rsidR="00E44C25" w:rsidTr="00892257">
        <w:trPr>
          <w:trHeight w:val="454"/>
        </w:trPr>
        <w:tc>
          <w:tcPr>
            <w:tcW w:w="795" w:type="dxa"/>
            <w:gridSpan w:val="2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 题</w:t>
            </w:r>
          </w:p>
        </w:tc>
        <w:tc>
          <w:tcPr>
            <w:tcW w:w="3937" w:type="dxa"/>
            <w:gridSpan w:val="3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szCs w:val="21"/>
              </w:rPr>
              <w:t>Unit</w:t>
            </w:r>
            <w:r>
              <w:rPr>
                <w:szCs w:val="21"/>
              </w:rPr>
              <w:t xml:space="preserve"> 6 B </w:t>
            </w:r>
            <w:r>
              <w:rPr>
                <w:rFonts w:hint="eastAsia"/>
                <w:szCs w:val="21"/>
              </w:rPr>
              <w:t>L</w:t>
            </w:r>
            <w:r>
              <w:rPr>
                <w:szCs w:val="21"/>
              </w:rPr>
              <w:t>et’s talk</w:t>
            </w:r>
            <w:r>
              <w:rPr>
                <w:rFonts w:hint="eastAsia"/>
                <w:color w:val="FFFFFF"/>
                <w:sz w:val="4"/>
                <w:szCs w:val="4"/>
              </w:rPr>
              <w:t>绿色圃中小学教育网</w:t>
            </w:r>
            <w:r>
              <w:rPr>
                <w:color w:val="FFFFFF"/>
                <w:sz w:val="4"/>
                <w:szCs w:val="4"/>
              </w:rPr>
              <w:t>http://www.lspjy.com</w:t>
            </w:r>
          </w:p>
        </w:tc>
        <w:tc>
          <w:tcPr>
            <w:tcW w:w="1263" w:type="dxa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 3 课时</w:t>
            </w:r>
          </w:p>
        </w:tc>
        <w:tc>
          <w:tcPr>
            <w:tcW w:w="1115" w:type="dxa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授课教师</w:t>
            </w:r>
          </w:p>
        </w:tc>
        <w:tc>
          <w:tcPr>
            <w:tcW w:w="2430" w:type="dxa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44C25" w:rsidTr="00892257">
        <w:trPr>
          <w:trHeight w:val="657"/>
        </w:trPr>
        <w:tc>
          <w:tcPr>
            <w:tcW w:w="427" w:type="dxa"/>
            <w:vMerge w:val="restart"/>
            <w:vAlign w:val="center"/>
          </w:tcPr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目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标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</w:t>
            </w:r>
          </w:p>
        </w:tc>
        <w:tc>
          <w:tcPr>
            <w:tcW w:w="1152" w:type="dxa"/>
            <w:gridSpan w:val="3"/>
            <w:vAlign w:val="center"/>
          </w:tcPr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学习目标</w:t>
            </w:r>
          </w:p>
        </w:tc>
        <w:tc>
          <w:tcPr>
            <w:tcW w:w="7961" w:type="dxa"/>
            <w:gridSpan w:val="4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能够理解对话大意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能够用正确的意释及语音，语调朗读对话；能够在情景中运用句型</w:t>
            </w:r>
            <w:r>
              <w:rPr>
                <w:rFonts w:hint="eastAsia"/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should </w:t>
            </w:r>
            <w:r>
              <w:rPr>
                <w:rFonts w:hint="eastAsia"/>
                <w:szCs w:val="21"/>
              </w:rPr>
              <w:t>…和</w:t>
            </w:r>
            <w:r>
              <w:rPr>
                <w:szCs w:val="21"/>
              </w:rPr>
              <w:t>don’t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提出</w:t>
            </w:r>
            <w:r>
              <w:rPr>
                <w:szCs w:val="21"/>
              </w:rPr>
              <w:t>建议；能使用</w:t>
            </w:r>
            <w:r>
              <w:rPr>
                <w:szCs w:val="21"/>
              </w:rPr>
              <w:t>What’s wrong?</w:t>
            </w:r>
            <w:r>
              <w:rPr>
                <w:rFonts w:hint="eastAsia"/>
                <w:szCs w:val="21"/>
              </w:rPr>
              <w:t>询问</w:t>
            </w:r>
            <w:r>
              <w:rPr>
                <w:szCs w:val="21"/>
              </w:rPr>
              <w:t>他人状况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44C25" w:rsidTr="00892257">
        <w:trPr>
          <w:trHeight w:val="473"/>
        </w:trPr>
        <w:tc>
          <w:tcPr>
            <w:tcW w:w="427" w:type="dxa"/>
            <w:vMerge/>
            <w:vAlign w:val="center"/>
          </w:tcPr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重点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难点</w:t>
            </w:r>
          </w:p>
        </w:tc>
        <w:tc>
          <w:tcPr>
            <w:tcW w:w="7961" w:type="dxa"/>
            <w:gridSpan w:val="4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>
              <w:rPr>
                <w:szCs w:val="21"/>
              </w:rPr>
              <w:t>能够理解对话大意</w:t>
            </w:r>
            <w:r>
              <w:rPr>
                <w:rFonts w:hint="eastAsia"/>
                <w:szCs w:val="21"/>
              </w:rPr>
              <w:t>；</w:t>
            </w:r>
            <w:r>
              <w:rPr>
                <w:szCs w:val="21"/>
              </w:rPr>
              <w:t>能够用正确的意释及语音，语调朗读对话；能够在情景中运用句型</w:t>
            </w:r>
            <w:r>
              <w:rPr>
                <w:rFonts w:hint="eastAsia"/>
                <w:szCs w:val="21"/>
              </w:rPr>
              <w:t>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should </w:t>
            </w:r>
            <w:r>
              <w:rPr>
                <w:rFonts w:hint="eastAsia"/>
                <w:szCs w:val="21"/>
              </w:rPr>
              <w:t>…和</w:t>
            </w:r>
            <w:r>
              <w:rPr>
                <w:szCs w:val="21"/>
              </w:rPr>
              <w:t>don’t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提出</w:t>
            </w:r>
            <w:r>
              <w:rPr>
                <w:szCs w:val="21"/>
              </w:rPr>
              <w:t>建议；能使用</w:t>
            </w:r>
            <w:r>
              <w:rPr>
                <w:szCs w:val="21"/>
              </w:rPr>
              <w:t>What’s wrong?</w:t>
            </w:r>
            <w:r>
              <w:rPr>
                <w:rFonts w:hint="eastAsia"/>
                <w:szCs w:val="21"/>
              </w:rPr>
              <w:t>询问</w:t>
            </w:r>
            <w:r>
              <w:rPr>
                <w:szCs w:val="21"/>
              </w:rPr>
              <w:t>他人状况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44C25" w:rsidTr="00892257">
        <w:trPr>
          <w:trHeight w:val="632"/>
        </w:trPr>
        <w:tc>
          <w:tcPr>
            <w:tcW w:w="427" w:type="dxa"/>
            <w:vMerge w:val="restart"/>
            <w:vAlign w:val="center"/>
          </w:tcPr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习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测</w:t>
            </w:r>
          </w:p>
        </w:tc>
        <w:tc>
          <w:tcPr>
            <w:tcW w:w="1152" w:type="dxa"/>
            <w:gridSpan w:val="3"/>
            <w:vAlign w:val="center"/>
          </w:tcPr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点评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链接</w:t>
            </w:r>
          </w:p>
        </w:tc>
        <w:tc>
          <w:tcPr>
            <w:tcW w:w="7961" w:type="dxa"/>
            <w:gridSpan w:val="4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44C25" w:rsidTr="00892257">
        <w:trPr>
          <w:trHeight w:val="733"/>
        </w:trPr>
        <w:tc>
          <w:tcPr>
            <w:tcW w:w="427" w:type="dxa"/>
            <w:vMerge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预习任务</w:t>
            </w:r>
          </w:p>
        </w:tc>
        <w:tc>
          <w:tcPr>
            <w:tcW w:w="7961" w:type="dxa"/>
            <w:gridSpan w:val="4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44C25" w:rsidTr="00892257">
        <w:trPr>
          <w:trHeight w:val="300"/>
        </w:trPr>
        <w:tc>
          <w:tcPr>
            <w:tcW w:w="9540" w:type="dxa"/>
            <w:gridSpan w:val="8"/>
            <w:vAlign w:val="center"/>
          </w:tcPr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导                学                案</w:t>
            </w:r>
          </w:p>
        </w:tc>
      </w:tr>
      <w:tr w:rsidR="00E44C25" w:rsidTr="00892257">
        <w:trPr>
          <w:trHeight w:val="616"/>
        </w:trPr>
        <w:tc>
          <w:tcPr>
            <w:tcW w:w="427" w:type="dxa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自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主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习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合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作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探</w:t>
            </w: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究</w:t>
            </w:r>
          </w:p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精讲点拨</w:t>
            </w:r>
          </w:p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巩固拓展</w:t>
            </w:r>
          </w:p>
        </w:tc>
        <w:tc>
          <w:tcPr>
            <w:tcW w:w="9113" w:type="dxa"/>
            <w:gridSpan w:val="7"/>
          </w:tcPr>
          <w:p w:rsidR="00E44C25" w:rsidRDefault="00E44C25" w:rsidP="0089225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一，</w:t>
            </w:r>
            <w:r>
              <w:rPr>
                <w:sz w:val="24"/>
              </w:rPr>
              <w:t>War</w:t>
            </w: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>-up</w:t>
            </w:r>
          </w:p>
          <w:p w:rsidR="00E44C25" w:rsidRDefault="00E44C25" w:rsidP="00892257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师生</w:t>
            </w:r>
            <w:r>
              <w:rPr>
                <w:sz w:val="24"/>
              </w:rPr>
              <w:t>先做</w:t>
            </w:r>
            <w:r>
              <w:rPr>
                <w:sz w:val="24"/>
              </w:rPr>
              <w:t>Let’s wrap it up</w:t>
            </w:r>
            <w:r>
              <w:rPr>
                <w:rFonts w:hint="eastAsia"/>
                <w:sz w:val="24"/>
              </w:rPr>
              <w:t>板块</w:t>
            </w:r>
            <w:r>
              <w:rPr>
                <w:sz w:val="24"/>
              </w:rPr>
              <w:t>的活动，进行词汇</w:t>
            </w:r>
            <w:r>
              <w:rPr>
                <w:rFonts w:hint="eastAsia"/>
                <w:sz w:val="24"/>
              </w:rPr>
              <w:t>归类</w:t>
            </w:r>
            <w:r>
              <w:rPr>
                <w:sz w:val="24"/>
              </w:rPr>
              <w:t>。具体</w:t>
            </w:r>
            <w:r>
              <w:rPr>
                <w:rFonts w:hint="eastAsia"/>
                <w:sz w:val="24"/>
              </w:rPr>
              <w:t>操作方法</w:t>
            </w:r>
            <w:r>
              <w:rPr>
                <w:sz w:val="24"/>
              </w:rPr>
              <w:t>参加</w:t>
            </w:r>
            <w:r>
              <w:rPr>
                <w:sz w:val="24"/>
              </w:rPr>
              <w:t>Let’s wrap it up</w:t>
            </w:r>
            <w:r>
              <w:rPr>
                <w:sz w:val="24"/>
              </w:rPr>
              <w:t>板块的教学建议。</w:t>
            </w:r>
          </w:p>
          <w:p w:rsidR="00E44C25" w:rsidRDefault="00E44C25" w:rsidP="0089225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二．</w:t>
            </w:r>
            <w:r>
              <w:rPr>
                <w:sz w:val="24"/>
              </w:rPr>
              <w:t xml:space="preserve">Presentation </w:t>
            </w:r>
          </w:p>
          <w:p w:rsidR="00E44C25" w:rsidRDefault="00E44C25" w:rsidP="0089225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根据文本内容引出句型并帮助学生理解句型。</w:t>
            </w: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根据学生对文本的理解，板书并解释</w:t>
            </w:r>
            <w:r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should </w:t>
            </w:r>
            <w:r>
              <w:rPr>
                <w:rFonts w:hint="eastAsia"/>
                <w:sz w:val="24"/>
              </w:rPr>
              <w:t>…和</w:t>
            </w:r>
            <w:r>
              <w:rPr>
                <w:sz w:val="24"/>
              </w:rPr>
              <w:t>don’t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用法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同时</w:t>
            </w:r>
            <w:r>
              <w:rPr>
                <w:rFonts w:hint="eastAsia"/>
                <w:sz w:val="24"/>
              </w:rPr>
              <w:t>要求</w:t>
            </w:r>
            <w:r>
              <w:rPr>
                <w:sz w:val="24"/>
              </w:rPr>
              <w:t>学生借助上下文理解</w:t>
            </w:r>
            <w:r>
              <w:rPr>
                <w:sz w:val="24"/>
              </w:rPr>
              <w:t>see a doctor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意思。</w:t>
            </w:r>
          </w:p>
          <w:p w:rsidR="00E44C25" w:rsidRDefault="00E44C25" w:rsidP="0089225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提出开放性的问题：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If you were Sarah and Sam, what should you do? </w:t>
            </w:r>
            <w:r>
              <w:rPr>
                <w:rFonts w:hint="eastAsia"/>
                <w:sz w:val="24"/>
              </w:rPr>
              <w:t>要求</w:t>
            </w:r>
            <w:r>
              <w:rPr>
                <w:sz w:val="24"/>
              </w:rPr>
              <w:t>学生根据此情景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自我代入</w:t>
            </w:r>
            <w:r>
              <w:rPr>
                <w:sz w:val="24"/>
              </w:rPr>
              <w:t xml:space="preserve">Sarah 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Sam</w:t>
            </w:r>
            <w:r>
              <w:rPr>
                <w:sz w:val="24"/>
              </w:rPr>
              <w:t>的角色，提出建议，教师引导并渗透要关心他人，为他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着想的德育教育。本</w:t>
            </w:r>
            <w:r>
              <w:rPr>
                <w:rFonts w:hint="eastAsia"/>
                <w:sz w:val="24"/>
              </w:rPr>
              <w:t>活动</w:t>
            </w:r>
            <w:r>
              <w:rPr>
                <w:sz w:val="24"/>
              </w:rPr>
              <w:t>能强化学生对</w:t>
            </w:r>
            <w:r>
              <w:rPr>
                <w:rFonts w:hint="eastAsia"/>
                <w:sz w:val="24"/>
              </w:rPr>
              <w:t>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should </w:t>
            </w:r>
            <w:r>
              <w:rPr>
                <w:rFonts w:hint="eastAsia"/>
                <w:sz w:val="24"/>
              </w:rPr>
              <w:t>…和</w:t>
            </w:r>
            <w:r>
              <w:rPr>
                <w:sz w:val="24"/>
              </w:rPr>
              <w:t>don’t</w:t>
            </w:r>
            <w:r>
              <w:rPr>
                <w:rFonts w:hint="eastAsia"/>
                <w:sz w:val="24"/>
              </w:rPr>
              <w:t>语言形式</w:t>
            </w:r>
            <w:r>
              <w:rPr>
                <w:sz w:val="24"/>
              </w:rPr>
              <w:t>的认识，并在文本的情景中活用</w:t>
            </w:r>
            <w:r>
              <w:rPr>
                <w:rFonts w:hint="eastAsia"/>
                <w:sz w:val="24"/>
              </w:rPr>
              <w:t>此</w:t>
            </w:r>
            <w:r>
              <w:rPr>
                <w:sz w:val="24"/>
              </w:rPr>
              <w:t>句型。</w:t>
            </w:r>
          </w:p>
          <w:p w:rsidR="00E44C25" w:rsidRDefault="00E44C25" w:rsidP="0089225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用</w:t>
            </w:r>
            <w:r>
              <w:rPr>
                <w:sz w:val="24"/>
              </w:rPr>
              <w:t>B let’s talk</w:t>
            </w:r>
            <w:r>
              <w:rPr>
                <w:sz w:val="24"/>
              </w:rPr>
              <w:t>的插图提问：</w:t>
            </w:r>
            <w:r>
              <w:rPr>
                <w:rFonts w:hint="eastAsia"/>
                <w:sz w:val="24"/>
              </w:rPr>
              <w:t xml:space="preserve"> Who are they? Look at Sarah and Sam. </w:t>
            </w:r>
            <w:r>
              <w:rPr>
                <w:sz w:val="24"/>
              </w:rPr>
              <w:t xml:space="preserve">How do they feel? What happened? </w:t>
            </w:r>
            <w:r>
              <w:rPr>
                <w:rFonts w:hint="eastAsia"/>
                <w:sz w:val="24"/>
              </w:rPr>
              <w:t>引导</w:t>
            </w:r>
            <w:r>
              <w:rPr>
                <w:sz w:val="24"/>
              </w:rPr>
              <w:t>学生仔细观察</w:t>
            </w:r>
            <w:r>
              <w:rPr>
                <w:sz w:val="24"/>
              </w:rPr>
              <w:t>Sarah</w:t>
            </w:r>
            <w:r>
              <w:rPr>
                <w:sz w:val="24"/>
              </w:rPr>
              <w:t>和</w:t>
            </w:r>
            <w:r>
              <w:rPr>
                <w:sz w:val="24"/>
              </w:rPr>
              <w:t>Sam</w:t>
            </w:r>
            <w:r>
              <w:rPr>
                <w:sz w:val="24"/>
              </w:rPr>
              <w:t>的表情，猜测发生了三名事情。学生</w:t>
            </w:r>
            <w:r>
              <w:rPr>
                <w:rFonts w:hint="eastAsia"/>
                <w:sz w:val="24"/>
              </w:rPr>
              <w:t>带着</w:t>
            </w:r>
            <w:r>
              <w:rPr>
                <w:sz w:val="24"/>
              </w:rPr>
              <w:t>问题观看或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sz w:val="24"/>
              </w:rPr>
              <w:t>文本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回答问题。教师</w:t>
            </w:r>
            <w:r>
              <w:rPr>
                <w:rFonts w:hint="eastAsia"/>
                <w:sz w:val="24"/>
              </w:rPr>
              <w:t>订正</w:t>
            </w:r>
            <w:r>
              <w:rPr>
                <w:sz w:val="24"/>
              </w:rPr>
              <w:t>答案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帮助学生通过对话上下文理解句子</w:t>
            </w:r>
            <w:r>
              <w:rPr>
                <w:rFonts w:hint="eastAsia"/>
                <w:sz w:val="24"/>
              </w:rPr>
              <w:t>What</w:t>
            </w:r>
            <w:r>
              <w:rPr>
                <w:sz w:val="24"/>
              </w:rPr>
              <w:t xml:space="preserve">’s wrong? 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意思。</w:t>
            </w:r>
          </w:p>
          <w:p w:rsidR="00E44C25" w:rsidRDefault="00E44C25" w:rsidP="00892257">
            <w:pPr>
              <w:spacing w:line="3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整体感知对话并回答问题。教师</w:t>
            </w:r>
            <w:r>
              <w:rPr>
                <w:rFonts w:hint="eastAsia"/>
                <w:sz w:val="24"/>
              </w:rPr>
              <w:t>追问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What will they do? </w:t>
            </w:r>
            <w:r>
              <w:rPr>
                <w:rFonts w:hint="eastAsia"/>
                <w:sz w:val="24"/>
              </w:rPr>
              <w:t>引导</w:t>
            </w:r>
            <w:r>
              <w:rPr>
                <w:sz w:val="24"/>
              </w:rPr>
              <w:t>学生给出自己的建议。</w:t>
            </w:r>
          </w:p>
          <w:p w:rsidR="00E44C25" w:rsidRDefault="00E44C25" w:rsidP="0089225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三．</w:t>
            </w:r>
            <w:r>
              <w:rPr>
                <w:sz w:val="24"/>
              </w:rPr>
              <w:t>Practice</w:t>
            </w:r>
          </w:p>
          <w:p w:rsidR="00E44C25" w:rsidRDefault="00E44C25" w:rsidP="00892257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教师播放录音，组织学生跟读，分角色朗读并表演对话，也可以利用教师用书</w:t>
            </w:r>
            <w:r>
              <w:rPr>
                <w:rFonts w:hint="eastAsia"/>
                <w:sz w:val="24"/>
              </w:rPr>
              <w:t>配套</w:t>
            </w:r>
            <w:r>
              <w:rPr>
                <w:sz w:val="24"/>
              </w:rPr>
              <w:t>光盘中的</w:t>
            </w:r>
            <w:r>
              <w:rPr>
                <w:rFonts w:hint="eastAsia"/>
                <w:sz w:val="24"/>
              </w:rPr>
              <w:t>角色</w:t>
            </w:r>
            <w:r>
              <w:rPr>
                <w:sz w:val="24"/>
              </w:rPr>
              <w:t>扮演功能请学生给对话配音。</w:t>
            </w:r>
          </w:p>
          <w:p w:rsidR="00E44C25" w:rsidRDefault="00E44C25" w:rsidP="0089225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自主阅读对话，标出不明白的地</w:t>
            </w:r>
            <w:smartTag w:uri="urn:schemas-microsoft-com:office:smarttags" w:element="PersonName">
              <w:smartTagPr>
                <w:attr w:name="ProductID" w:val="方请教"/>
              </w:smartTagPr>
              <w:r>
                <w:rPr>
                  <w:sz w:val="24"/>
                </w:rPr>
                <w:t>方请教</w:t>
              </w:r>
            </w:smartTag>
            <w:r>
              <w:rPr>
                <w:sz w:val="24"/>
              </w:rPr>
              <w:t>老师。</w:t>
            </w:r>
          </w:p>
          <w:p w:rsidR="00E44C25" w:rsidRDefault="00E44C25" w:rsidP="00892257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在课件中呈现打乱顺序的对话文本，请学生重新排序。提示</w:t>
            </w:r>
            <w:r>
              <w:rPr>
                <w:rFonts w:hint="eastAsia"/>
                <w:sz w:val="24"/>
              </w:rPr>
              <w:t>学生</w:t>
            </w:r>
            <w:r>
              <w:rPr>
                <w:sz w:val="24"/>
              </w:rPr>
              <w:t>关注语篇中句子与句子之间的逻辑关系。</w:t>
            </w:r>
          </w:p>
          <w:p w:rsidR="00E44C25" w:rsidRDefault="00E44C25" w:rsidP="00892257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hint="eastAsia"/>
                <w:sz w:val="24"/>
              </w:rPr>
              <w:t>教师</w:t>
            </w:r>
            <w:r>
              <w:rPr>
                <w:sz w:val="24"/>
              </w:rPr>
              <w:t>请学生根据重建的文本进行个性化改造，创编新对话。</w:t>
            </w:r>
          </w:p>
        </w:tc>
      </w:tr>
      <w:tr w:rsidR="00E44C25" w:rsidTr="00892257">
        <w:trPr>
          <w:trHeight w:val="614"/>
        </w:trPr>
        <w:tc>
          <w:tcPr>
            <w:tcW w:w="1085" w:type="dxa"/>
            <w:gridSpan w:val="3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归纳提升</w:t>
            </w:r>
          </w:p>
        </w:tc>
        <w:tc>
          <w:tcPr>
            <w:tcW w:w="8455" w:type="dxa"/>
            <w:gridSpan w:val="5"/>
            <w:vAlign w:val="center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44C25" w:rsidTr="00892257">
        <w:trPr>
          <w:trHeight w:val="295"/>
        </w:trPr>
        <w:tc>
          <w:tcPr>
            <w:tcW w:w="1085" w:type="dxa"/>
            <w:gridSpan w:val="3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达标测评</w:t>
            </w:r>
          </w:p>
        </w:tc>
        <w:tc>
          <w:tcPr>
            <w:tcW w:w="8455" w:type="dxa"/>
            <w:gridSpan w:val="5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  <w:tr w:rsidR="00E44C25" w:rsidTr="00892257">
        <w:trPr>
          <w:trHeight w:val="90"/>
        </w:trPr>
        <w:tc>
          <w:tcPr>
            <w:tcW w:w="1085" w:type="dxa"/>
            <w:gridSpan w:val="3"/>
            <w:vAlign w:val="center"/>
          </w:tcPr>
          <w:p w:rsidR="00E44C25" w:rsidRDefault="00E44C25" w:rsidP="00892257">
            <w:pPr>
              <w:spacing w:line="24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课堂反思</w:t>
            </w:r>
          </w:p>
        </w:tc>
        <w:tc>
          <w:tcPr>
            <w:tcW w:w="8455" w:type="dxa"/>
            <w:gridSpan w:val="5"/>
          </w:tcPr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  <w:p w:rsidR="00E44C25" w:rsidRDefault="00E44C25" w:rsidP="00892257">
            <w:pPr>
              <w:spacing w:line="240" w:lineRule="exact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A0703F" w:rsidRDefault="00A0703F">
      <w:bookmarkStart w:id="0" w:name="_GoBack"/>
      <w:bookmarkEnd w:id="0"/>
    </w:p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F05" w:rsidRDefault="007A7F05" w:rsidP="00E44C25">
      <w:r>
        <w:separator/>
      </w:r>
    </w:p>
  </w:endnote>
  <w:endnote w:type="continuationSeparator" w:id="0">
    <w:p w:rsidR="007A7F05" w:rsidRDefault="007A7F05" w:rsidP="00E4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F05" w:rsidRDefault="007A7F05" w:rsidP="00E44C25">
      <w:r>
        <w:separator/>
      </w:r>
    </w:p>
  </w:footnote>
  <w:footnote w:type="continuationSeparator" w:id="0">
    <w:p w:rsidR="007A7F05" w:rsidRDefault="007A7F05" w:rsidP="00E4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4A"/>
    <w:rsid w:val="00002F3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0254"/>
    <w:rsid w:val="00081853"/>
    <w:rsid w:val="0009059A"/>
    <w:rsid w:val="00093364"/>
    <w:rsid w:val="000A5FCB"/>
    <w:rsid w:val="000B2946"/>
    <w:rsid w:val="000B2DA0"/>
    <w:rsid w:val="000B3D8E"/>
    <w:rsid w:val="000C4583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2122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012F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07D6"/>
    <w:rsid w:val="0074658E"/>
    <w:rsid w:val="00747564"/>
    <w:rsid w:val="007508D5"/>
    <w:rsid w:val="00755F1F"/>
    <w:rsid w:val="00761809"/>
    <w:rsid w:val="00761D5C"/>
    <w:rsid w:val="00767053"/>
    <w:rsid w:val="00775DED"/>
    <w:rsid w:val="00776CC4"/>
    <w:rsid w:val="00784E46"/>
    <w:rsid w:val="007941DD"/>
    <w:rsid w:val="007945CB"/>
    <w:rsid w:val="007A31B8"/>
    <w:rsid w:val="007A73E3"/>
    <w:rsid w:val="007A7802"/>
    <w:rsid w:val="007A7F05"/>
    <w:rsid w:val="007B53BF"/>
    <w:rsid w:val="007B5463"/>
    <w:rsid w:val="007C00C0"/>
    <w:rsid w:val="007D6932"/>
    <w:rsid w:val="007F08A1"/>
    <w:rsid w:val="007F5577"/>
    <w:rsid w:val="0080220B"/>
    <w:rsid w:val="0080446E"/>
    <w:rsid w:val="008058C5"/>
    <w:rsid w:val="0081604F"/>
    <w:rsid w:val="008234E0"/>
    <w:rsid w:val="00841E78"/>
    <w:rsid w:val="008431C9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042A5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054A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557E4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16A46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3625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504"/>
    <w:rsid w:val="00C94E2C"/>
    <w:rsid w:val="00CA05AE"/>
    <w:rsid w:val="00CA2B10"/>
    <w:rsid w:val="00CA7F28"/>
    <w:rsid w:val="00CB2516"/>
    <w:rsid w:val="00CC3115"/>
    <w:rsid w:val="00CD482F"/>
    <w:rsid w:val="00CD787C"/>
    <w:rsid w:val="00CE0587"/>
    <w:rsid w:val="00CE28F7"/>
    <w:rsid w:val="00CE5C8F"/>
    <w:rsid w:val="00CF2776"/>
    <w:rsid w:val="00D05634"/>
    <w:rsid w:val="00D06FB2"/>
    <w:rsid w:val="00D07371"/>
    <w:rsid w:val="00D12A2C"/>
    <w:rsid w:val="00D13B80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B11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4978"/>
    <w:rsid w:val="00E375D6"/>
    <w:rsid w:val="00E40464"/>
    <w:rsid w:val="00E44C25"/>
    <w:rsid w:val="00E47DF2"/>
    <w:rsid w:val="00E5598C"/>
    <w:rsid w:val="00E61BD1"/>
    <w:rsid w:val="00E7550A"/>
    <w:rsid w:val="00E81823"/>
    <w:rsid w:val="00E902C7"/>
    <w:rsid w:val="00E9154B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324CEF-1787-4355-84B9-71D55EC9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44C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C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C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2</cp:revision>
  <dcterms:created xsi:type="dcterms:W3CDTF">2016-08-08T07:15:00Z</dcterms:created>
  <dcterms:modified xsi:type="dcterms:W3CDTF">2016-08-08T07:15:00Z</dcterms:modified>
</cp:coreProperties>
</file>